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24"/>
        <w:gridCol w:w="393"/>
        <w:gridCol w:w="1563"/>
        <w:gridCol w:w="2340"/>
        <w:gridCol w:w="990"/>
        <w:gridCol w:w="1350"/>
        <w:gridCol w:w="2102"/>
      </w:tblGrid>
      <w:tr w:rsidR="00CD30D4" w:rsidRPr="00B14181" w:rsidTr="005F2186">
        <w:trPr>
          <w:trHeight w:val="242"/>
          <w:jc w:val="center"/>
        </w:trPr>
        <w:tc>
          <w:tcPr>
            <w:tcW w:w="10891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D30D4" w:rsidRPr="00B14181" w:rsidTr="005F2186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CD30D4" w:rsidRPr="00B14181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 (آلی ، غیر آلی 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D30D4" w:rsidRPr="00B14181" w:rsidTr="005F2186">
        <w:trPr>
          <w:trHeight w:val="47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5F2186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5F218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5F2186">
        <w:trPr>
          <w:trHeight w:val="434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5F2186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891" w:type="dxa"/>
            <w:gridSpan w:val="8"/>
            <w:vAlign w:val="center"/>
          </w:tcPr>
          <w:p w:rsidR="00CD30D4" w:rsidRPr="005E27DF" w:rsidRDefault="00CD30D4" w:rsidP="003C7CB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D30D4" w:rsidTr="005F2186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345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5F2186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5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345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5F2186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546" w:type="dxa"/>
            <w:gridSpan w:val="3"/>
            <w:vMerge/>
            <w:shd w:val="clear" w:color="auto" w:fill="F2F2F2" w:themeFill="background1" w:themeFillShade="F2"/>
            <w:vAlign w:val="center"/>
          </w:tcPr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5" w:type="dxa"/>
            <w:gridSpan w:val="5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D65DBB">
        <w:tblPrEx>
          <w:tblLook w:val="0000" w:firstRow="0" w:lastRow="0" w:firstColumn="0" w:lastColumn="0" w:noHBand="0" w:noVBand="0"/>
        </w:tblPrEx>
        <w:trPr>
          <w:trHeight w:val="2717"/>
          <w:jc w:val="center"/>
        </w:trPr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:rsidR="00CD30D4" w:rsidRPr="000E2EB6" w:rsidRDefault="00CD30D4" w:rsidP="00CB00B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345" w:type="dxa"/>
            <w:gridSpan w:val="5"/>
            <w:vAlign w:val="center"/>
          </w:tcPr>
          <w:p w:rsidR="00CD30D4" w:rsidRPr="003C7CB6" w:rsidRDefault="00CD30D4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3C7CB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</w:p>
          <w:p w:rsidR="00CD30D4" w:rsidRPr="003C7CB6" w:rsidRDefault="00CD30D4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3C7CB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CD30D4" w:rsidRPr="003C7CB6" w:rsidRDefault="00CD30D4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CD30D4" w:rsidRPr="003C7CB6" w:rsidRDefault="00CD30D4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3C7CB6" w:rsidRDefault="00CD30D4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3C7CB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3C7CB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D30D4" w:rsidRPr="003C7CB6" w:rsidRDefault="00CD30D4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3C7C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3C7CB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3C7CB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3C7CB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F2186" w:rsidRPr="003C7CB6" w:rsidRDefault="003C7CB6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  <w:t>فاز متحرک</w:t>
            </w:r>
            <w:r w:rsidRPr="003C7CB6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THF </w:t>
            </w:r>
            <w:r w:rsidRPr="003C7CB6"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  <w:t>می باشد</w:t>
            </w:r>
            <w:r w:rsidRPr="003C7CB6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</w:t>
            </w:r>
            <w:r w:rsidRPr="003C7CB6">
              <w:rPr>
                <w:rFonts w:ascii="irsans" w:eastAsia="Times New Roman" w:hAnsi="irsans" w:cs="B Koodak" w:hint="cs"/>
                <w:color w:val="333333"/>
                <w:sz w:val="16"/>
                <w:szCs w:val="16"/>
                <w:rtl/>
              </w:rPr>
              <w:t>و</w:t>
            </w:r>
            <w:r w:rsidR="005F2186" w:rsidRPr="003C7CB6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نمونه باید قابلیت حل شدن در </w:t>
            </w:r>
            <w:r w:rsidR="005F2186" w:rsidRPr="003C7CB6">
              <w:rPr>
                <w:rFonts w:cs="B Koodak"/>
                <w:sz w:val="16"/>
                <w:szCs w:val="16"/>
                <w:lang w:bidi="fa-IR"/>
              </w:rPr>
              <w:t>THF</w:t>
            </w:r>
            <w:r w:rsidR="005F2186" w:rsidRPr="003C7CB6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به میزان لازم را داشته باشد</w:t>
            </w:r>
            <w:r w:rsidR="005F2186" w:rsidRPr="003C7CB6">
              <w:rPr>
                <w:rFonts w:cs="B Koodak"/>
                <w:sz w:val="16"/>
                <w:szCs w:val="16"/>
                <w:lang w:bidi="fa-IR"/>
              </w:rPr>
              <w:t>.</w:t>
            </w:r>
          </w:p>
          <w:p w:rsidR="008A35F5" w:rsidRPr="003C7CB6" w:rsidRDefault="008A35F5" w:rsidP="003C7CB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  <w:rtl/>
              </w:rPr>
              <w:t xml:space="preserve">در صورتیکه اطلاعات مربوط به وزن مولکولی ، 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</w:rPr>
              <w:t xml:space="preserve">K 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  <w:rtl/>
              </w:rPr>
              <w:t>و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</w:rPr>
              <w:t xml:space="preserve"> alpha 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  <w:rtl/>
              </w:rPr>
              <w:t xml:space="preserve"> نمونه قید شود آنالیز به شکل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</w:rPr>
              <w:t xml:space="preserve"> UNIVERSAL 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  <w:rtl/>
              </w:rPr>
              <w:t>و دقیق انجام خواهد شد . در غیر این صورت نمونه به شکل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</w:rPr>
              <w:t xml:space="preserve"> Relative </w:t>
            </w:r>
            <w:r w:rsidRPr="003C7CB6">
              <w:rPr>
                <w:rFonts w:ascii="irsans" w:hAnsi="irsans" w:cs="B Koodak"/>
                <w:color w:val="333333"/>
                <w:sz w:val="16"/>
                <w:szCs w:val="16"/>
                <w:shd w:val="clear" w:color="auto" w:fill="FFFFFF"/>
                <w:rtl/>
              </w:rPr>
              <w:t>و با مقایسه با پلی استرن انجام خواهد شد</w:t>
            </w:r>
            <w:r w:rsidRPr="003C7CB6">
              <w:rPr>
                <w:rFonts w:ascii="Cambria" w:hAnsi="Cambria" w:cs="Cambria" w:hint="cs"/>
                <w:color w:val="333333"/>
                <w:sz w:val="16"/>
                <w:szCs w:val="16"/>
                <w:shd w:val="clear" w:color="auto" w:fill="FFFFFF"/>
                <w:rtl/>
              </w:rPr>
              <w:t> </w:t>
            </w:r>
          </w:p>
          <w:p w:rsidR="008A35F5" w:rsidRPr="00CB00BB" w:rsidRDefault="003C7CB6" w:rsidP="00CB00BB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textAlignment w:val="baseline"/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</w:pPr>
            <w:r w:rsidRPr="003C7CB6"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  <w:t>نمونه پلیمری بدون هیچ افزودنی ب</w:t>
            </w:r>
            <w:r w:rsidRPr="003C7CB6">
              <w:rPr>
                <w:rFonts w:ascii="irsans" w:eastAsia="Times New Roman" w:hAnsi="irsans" w:cs="B Koodak" w:hint="cs"/>
                <w:color w:val="333333"/>
                <w:sz w:val="16"/>
                <w:szCs w:val="16"/>
                <w:rtl/>
              </w:rPr>
              <w:t>ا</w:t>
            </w:r>
            <w:r w:rsidR="008A35F5" w:rsidRPr="008A35F5"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  <w:t>حداقل</w:t>
            </w:r>
            <w:r w:rsidRPr="003C7CB6">
              <w:rPr>
                <w:rFonts w:ascii="irsans" w:eastAsia="Times New Roman" w:hAnsi="irsans" w:cs="B Koodak" w:hint="cs"/>
                <w:color w:val="333333"/>
                <w:sz w:val="16"/>
                <w:szCs w:val="16"/>
                <w:rtl/>
              </w:rPr>
              <w:t xml:space="preserve"> وزن </w:t>
            </w:r>
            <w:r w:rsidRPr="003C7CB6"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  <w:t xml:space="preserve"> 0.04 گرم</w:t>
            </w:r>
            <w:r w:rsidR="008A35F5" w:rsidRPr="008A35F5">
              <w:rPr>
                <w:rFonts w:ascii="irsans" w:eastAsia="Times New Roman" w:hAnsi="irsans" w:cs="B Koodak"/>
                <w:color w:val="333333"/>
                <w:sz w:val="16"/>
                <w:szCs w:val="16"/>
                <w:rtl/>
              </w:rPr>
              <w:t xml:space="preserve"> </w:t>
            </w:r>
            <w:r>
              <w:rPr>
                <w:rFonts w:ascii="irsans" w:eastAsia="Times New Roman" w:hAnsi="irsans" w:cs="B Koodak" w:hint="cs"/>
                <w:color w:val="333333"/>
                <w:sz w:val="16"/>
                <w:szCs w:val="16"/>
                <w:rtl/>
              </w:rPr>
              <w:t>باشد</w:t>
            </w:r>
            <w:r w:rsidR="008A35F5" w:rsidRPr="008A35F5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.</w:t>
            </w:r>
          </w:p>
        </w:tc>
      </w:tr>
      <w:tr w:rsidR="00CD30D4" w:rsidTr="003C7CB6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0891" w:type="dxa"/>
            <w:gridSpan w:val="8"/>
            <w:vAlign w:val="center"/>
          </w:tcPr>
          <w:p w:rsidR="00CD30D4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3C7CB6" w:rsidRPr="0072110B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CD30D4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0895" w:type="dxa"/>
        <w:jc w:val="center"/>
        <w:tblLook w:val="04A0" w:firstRow="1" w:lastRow="0" w:firstColumn="1" w:lastColumn="0" w:noHBand="0" w:noVBand="1"/>
      </w:tblPr>
      <w:tblGrid>
        <w:gridCol w:w="916"/>
        <w:gridCol w:w="2385"/>
        <w:gridCol w:w="604"/>
        <w:gridCol w:w="535"/>
        <w:gridCol w:w="1300"/>
        <w:gridCol w:w="635"/>
        <w:gridCol w:w="633"/>
        <w:gridCol w:w="1449"/>
        <w:gridCol w:w="2438"/>
      </w:tblGrid>
      <w:tr w:rsidR="00CD30D4" w:rsidRPr="004213E0" w:rsidTr="00C75346">
        <w:trPr>
          <w:trHeight w:val="323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385" w:type="dxa"/>
            <w:vMerge w:val="restart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پرداختی:</w:t>
            </w:r>
          </w:p>
        </w:tc>
        <w:tc>
          <w:tcPr>
            <w:tcW w:w="604" w:type="dxa"/>
            <w:vMerge w:val="restart"/>
            <w:textDirection w:val="tbRl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5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300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5" w:type="dxa"/>
            <w:vMerge w:val="restart"/>
            <w:textDirection w:val="tbRl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3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9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38" w:type="dxa"/>
            <w:vMerge w:val="restart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CD30D4" w:rsidRPr="004213E0" w:rsidTr="00C75346">
        <w:trPr>
          <w:trHeight w:val="728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5" w:type="dxa"/>
            <w:vMerge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vMerge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5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300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5" w:type="dxa"/>
            <w:vMerge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9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38" w:type="dxa"/>
            <w:vMerge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CD30D4" w:rsidRPr="004213E0" w:rsidTr="00CD30D4">
        <w:trPr>
          <w:trHeight w:val="413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9" w:type="dxa"/>
            <w:gridSpan w:val="8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CD30D4" w:rsidRPr="004213E0" w:rsidTr="00CD30D4">
        <w:trPr>
          <w:trHeight w:val="440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9" w:type="dxa"/>
            <w:gridSpan w:val="8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CD30D4" w:rsidRPr="004213E0" w:rsidTr="00CD30D4">
        <w:trPr>
          <w:trHeight w:val="705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9" w:type="dxa"/>
            <w:gridSpan w:val="8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CD30D4" w:rsidRPr="009707F9" w:rsidRDefault="00CD30D4" w:rsidP="008321D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CD30D4" w:rsidRPr="00CD30D4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CD30D4" w:rsidRPr="004213E0" w:rsidTr="00C75346">
        <w:trPr>
          <w:trHeight w:val="225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074" w:type="dxa"/>
            <w:gridSpan w:val="4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520" w:type="dxa"/>
            <w:gridSpan w:val="3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CD30D4" w:rsidRPr="004213E0" w:rsidTr="00C75346">
        <w:trPr>
          <w:trHeight w:val="593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D65DBB">
      <w:headerReference w:type="default" r:id="rId7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A6" w:rsidRDefault="00EA5FA6" w:rsidP="00E76684">
      <w:pPr>
        <w:spacing w:after="0" w:line="240" w:lineRule="auto"/>
      </w:pPr>
      <w:r>
        <w:separator/>
      </w:r>
    </w:p>
  </w:endnote>
  <w:endnote w:type="continuationSeparator" w:id="0">
    <w:p w:rsidR="00EA5FA6" w:rsidRDefault="00EA5FA6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F872C57B-CFFB-4DC2-995F-85144EDE597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28676377-B95B-4262-A8A7-64C00E5AF6E4}"/>
    <w:embedBold r:id="rId3" w:fontKey="{F5ACCE03-6E28-43F5-AB81-EF3D1A210CE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A0023A4-46EB-4600-8492-F557B298B245}"/>
  </w:font>
  <w:font w:name="i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5" w:subsetted="1" w:fontKey="{E3F2F497-A998-41EE-ADCA-B0E7233F45B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6269B271-04F6-4BFF-ACD9-FAD3E636054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3494C0A1-C60D-4435-AAC6-3608BA3B8008}"/>
    <w:embedBold r:id="rId8" w:fontKey="{990BD3D2-FB62-432C-BDDA-D3AAD50030E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9" w:subsetted="1" w:fontKey="{6BE9B1A5-E3D2-415A-AE64-4BF99454FB3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A6" w:rsidRDefault="00EA5FA6" w:rsidP="00E76684">
      <w:pPr>
        <w:spacing w:after="0" w:line="240" w:lineRule="auto"/>
      </w:pPr>
      <w:r>
        <w:separator/>
      </w:r>
    </w:p>
  </w:footnote>
  <w:footnote w:type="continuationSeparator" w:id="0">
    <w:p w:rsidR="00EA5FA6" w:rsidRDefault="00EA5FA6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1B72AAE1" wp14:editId="19123EA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20C8E4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5F218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 xml:space="preserve"> GPC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CB00BB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402C42" w:rsidRDefault="00CB00BB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402C42" w:rsidRDefault="00CB00BB" w:rsidP="00CB00BB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>
            <w:rPr>
              <w:rFonts w:ascii="Utsaah" w:eastAsia="Times New Roman" w:hAnsi="Utsaah" w:cs="Utsaah"/>
              <w:noProof/>
              <w:sz w:val="20"/>
              <w:szCs w:val="20"/>
            </w:rPr>
            <w:t>46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402C42" w:rsidRDefault="00CB00BB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65DB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65DB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402C42" w:rsidRDefault="00CB00BB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3C7CB6" w:rsidRDefault="003C7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CC5"/>
    <w:multiLevelType w:val="multilevel"/>
    <w:tmpl w:val="181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0CF9"/>
    <w:multiLevelType w:val="multilevel"/>
    <w:tmpl w:val="DA4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C52AA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7CB6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2186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A35F5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75346"/>
    <w:rsid w:val="00CB00BB"/>
    <w:rsid w:val="00CB273F"/>
    <w:rsid w:val="00CD30D4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5DBB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A5FA6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3AD13B-63D1-418B-882E-2E030B2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187</cp:revision>
  <cp:lastPrinted>2018-10-03T12:18:00Z</cp:lastPrinted>
  <dcterms:created xsi:type="dcterms:W3CDTF">2016-06-20T06:22:00Z</dcterms:created>
  <dcterms:modified xsi:type="dcterms:W3CDTF">2018-12-30T06:04:00Z</dcterms:modified>
</cp:coreProperties>
</file>